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83330" w14:textId="77777777" w:rsidR="00B64E9C" w:rsidRPr="00597F0D" w:rsidRDefault="00D2463D" w:rsidP="00C1489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F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Important Information about COVID-19 and Research Participation</w:t>
      </w:r>
    </w:p>
    <w:p w14:paraId="4AE0AE86" w14:textId="1916E4D6" w:rsidR="00D2463D" w:rsidRPr="00597F0D" w:rsidRDefault="00D246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</w:t>
      </w:r>
      <w:r w:rsidR="00443CCC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SUNY New Paltz,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our primary responsibility related to research is </w:t>
      </w:r>
      <w:r w:rsidR="00E42E79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to protect the safety of our research participants.</w:t>
      </w:r>
      <w:r w:rsidR="00B44C6C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942EB6" w14:textId="66988506" w:rsidR="00B44C6C" w:rsidRPr="00597F0D" w:rsidRDefault="00D8046A" w:rsidP="00B44C6C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COVID-19 refers to the Coronavirus that is being spread across people in our communities.</w:t>
      </w:r>
      <w:r w:rsidRPr="00597F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62337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="00E2049C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, the research team,</w:t>
      </w:r>
      <w:r w:rsidR="00B62337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 to</w:t>
      </w:r>
      <w:r w:rsidR="00E42E79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 you with important information about COVID-19</w:t>
      </w:r>
      <w:r w:rsidR="00B62337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2E79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1271" w:rsidRPr="00597F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and to </w:t>
      </w:r>
      <w:r w:rsidR="000B4124" w:rsidRPr="00597F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tell you about </w:t>
      </w:r>
      <w:r w:rsidR="003D1271" w:rsidRPr="00597F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ways your study participation might change because of COVID-19 related risk.</w:t>
      </w:r>
      <w:r w:rsidR="00B44C6C" w:rsidRPr="00597F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57D0C266" w14:textId="5950580F" w:rsidR="00B44C6C" w:rsidRPr="00597F0D" w:rsidRDefault="00B44C6C" w:rsidP="00B44C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are considering </w:t>
      </w:r>
      <w:r w:rsidR="00443CCC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participating in 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43CCC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n in-person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at this time or are currently enrolled in </w:t>
      </w:r>
      <w:r w:rsidR="00443CCC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it is important that you consider the following information to determine if study participation is right for you at this time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BEAB6D" w14:textId="3C9C8455" w:rsidR="00B44C6C" w:rsidRPr="00597F0D" w:rsidRDefault="00B44C6C" w:rsidP="003D127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</w:pPr>
      <w:r w:rsidRPr="00597F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How is COVID-19 spread? </w:t>
      </w:r>
      <w:r w:rsidR="00DB519F" w:rsidRPr="00597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  <w:t>COVID-19 is a respiratory virus spread by respiratory droplets,</w:t>
      </w:r>
      <w:r w:rsidR="00846037" w:rsidRPr="00597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  <w:t xml:space="preserve"> mainly from person-to-person. One way t</w:t>
      </w:r>
      <w:r w:rsidR="00DB519F" w:rsidRPr="00597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  <w:t>his can happen</w:t>
      </w:r>
      <w:r w:rsidR="00E2049C" w:rsidRPr="00597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  <w:t xml:space="preserve"> is</w:t>
      </w:r>
      <w:r w:rsidR="00DB519F" w:rsidRPr="00597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  <w:t xml:space="preserve"> between people who are in close contact </w:t>
      </w:r>
      <w:r w:rsidR="0017128F" w:rsidRPr="00597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  <w:t>with</w:t>
      </w:r>
      <w:r w:rsidR="00DB519F" w:rsidRPr="00597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  <w:t xml:space="preserve"> one another</w:t>
      </w:r>
      <w:r w:rsidR="00597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  <w:t>.</w:t>
      </w:r>
      <w:r w:rsidR="00DB519F" w:rsidRPr="00597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  <w:t xml:space="preserve"> It </w:t>
      </w:r>
      <w:r w:rsidR="003D1271" w:rsidRPr="00597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  <w:t>is also</w:t>
      </w:r>
      <w:r w:rsidR="00DB519F" w:rsidRPr="00597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  <w:t xml:space="preserve"> possible that a person can get COVID-19 by touching a surface or object </w:t>
      </w:r>
      <w:r w:rsidR="0017128F" w:rsidRPr="00597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  <w:t xml:space="preserve">(such as a doorknob or counter surface) </w:t>
      </w:r>
      <w:r w:rsidR="00DB519F" w:rsidRPr="00597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  <w:t>that has the virus on it, then touching their mouth, nose or eyes</w:t>
      </w:r>
      <w:r w:rsidR="003D1271" w:rsidRPr="00597F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  <w:t>.</w:t>
      </w:r>
    </w:p>
    <w:p w14:paraId="73C375C5" w14:textId="5B1BDD3E" w:rsidR="00B44C6C" w:rsidRPr="00597F0D" w:rsidRDefault="00B44C6C" w:rsidP="00B44C6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CFE"/>
        </w:rPr>
      </w:pPr>
      <w:r w:rsidRPr="00597F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Can COVID-19 be prevented?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375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While it is not possible to guarantee prevention of COVID-19, c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urrent ways to minimize the risk of exposure to COVID-19 include “social distancing” which is a practice to decrease the potential for direct exposure to others who may have been exposed to COVID-19, for example by avoiding large gatherings or refraining from shaking hands with others. </w:t>
      </w:r>
      <w:r w:rsidR="00443CCC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Wearing protective face coverings/masks is also believed to reduce the transmission of the disease. 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It is important to understand that since study participation may include increased travel outside of your home and increased exposure to others it may increase your exposure to COVID-19. </w:t>
      </w:r>
      <w:r w:rsidR="001A3C64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this time there is no vaccination to prevent COVID-19 infection. </w:t>
      </w:r>
    </w:p>
    <w:p w14:paraId="2C8A0C77" w14:textId="725F98D5" w:rsidR="003D1271" w:rsidRPr="00597F0D" w:rsidRDefault="00B44C6C" w:rsidP="003D1271">
      <w:pPr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 w:rsidRPr="00597F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What are the risks of COVID-19?</w:t>
      </w:r>
      <w:r w:rsidRPr="00597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46A" w:rsidRPr="00597F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3ED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AF7614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many</w:t>
      </w:r>
      <w:r w:rsidR="00846037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3ED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people, the new coronavirus causes only mild or moderate symptoms. For some, especially older adults and people with existing health problems, it can cause more severe illness</w:t>
      </w:r>
      <w:r w:rsid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70CFB7C" w14:textId="74CB005A" w:rsidR="00B44C6C" w:rsidRPr="00597F0D" w:rsidRDefault="00B44C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Who is most at risk?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A02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37599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ndividuals over 60 and</w:t>
      </w:r>
      <w:r w:rsidR="00310BA8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/or those</w:t>
      </w:r>
      <w:r w:rsidR="00437599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chronic conditions such as cancer, diabetes</w:t>
      </w:r>
      <w:r w:rsidR="00443CCC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, obesity,</w:t>
      </w:r>
      <w:r w:rsidR="00437599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lung disease</w:t>
      </w:r>
      <w:r w:rsidR="009F1A02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the highest rates of severe disease from the infection</w:t>
      </w:r>
      <w:r w:rsidR="00437599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164AA1E" w14:textId="018A9D58" w:rsidR="00443CCC" w:rsidRPr="00597F0D" w:rsidRDefault="00B62337" w:rsidP="00212C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How could your participation in this research change as a result of COVID-19? </w:t>
      </w:r>
      <w:r w:rsidR="00437599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several ways we try to minimize your risk.  </w:t>
      </w:r>
      <w:r w:rsidR="00443CCC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We will maintain a social distance of 6 feet whenever possible. All research staff will wear masks/face coverings. We also ask all of our participants to wear a mask, as well.  We will provide a mask to you, if you don’t have one.</w:t>
      </w:r>
    </w:p>
    <w:p w14:paraId="13A66670" w14:textId="6C765D39" w:rsidR="00443CCC" w:rsidRPr="00597F0D" w:rsidRDefault="00310BA8" w:rsidP="00443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faculty, staff, and students, current campus policies regarding </w:t>
      </w:r>
      <w:r w:rsidR="00846037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health 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screenings and periodic testing must be followed.</w:t>
      </w:r>
      <w:r w:rsidR="00846037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599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</w:t>
      </w:r>
      <w:r w:rsidR="001B1438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ask every research participant if they have the symptoms of COVID-19 or have been in close contact with any</w:t>
      </w:r>
      <w:r w:rsidR="0050039D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one who has or had COVID-19</w:t>
      </w:r>
      <w:r w:rsidR="001B1438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E958BC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on your responses, you may be asked to reschedule or cancel your appointment. </w:t>
      </w:r>
      <w:r w:rsidR="00443CCC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will be maintaining a contact tracing log and may be required to disclose the names and contact information of participants to health authorities. We will maintain confidentiality by not connecting this information with </w:t>
      </w:r>
      <w:r w:rsidR="00E958BC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r w:rsidR="00443CCC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information or data you provide during the study.</w:t>
      </w:r>
    </w:p>
    <w:p w14:paraId="7A4FC667" w14:textId="1847EC19" w:rsidR="00443CCC" w:rsidRPr="00597F0D" w:rsidRDefault="00443CCC" w:rsidP="00443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Research staff will be cleaning and sanitizing research lab space and equipment. Hand sanitizer will be made available in each research lab.</w:t>
      </w:r>
    </w:p>
    <w:p w14:paraId="43767EC0" w14:textId="2DBB52D6" w:rsidR="00FC3F6E" w:rsidRPr="00597F0D" w:rsidRDefault="00443C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91F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During your research visits, we try to</w:t>
      </w:r>
      <w:r w:rsidR="00437599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reduce the time you are exposed to other people as much as possible. </w:t>
      </w:r>
      <w:r w:rsidR="00041CBA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For off-campus participants, i</w:t>
      </w:r>
      <w:r w:rsidR="00FC3F6E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you </w:t>
      </w:r>
      <w:r w:rsidR="00651D90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="00483072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 </w:t>
      </w:r>
      <w:r w:rsidR="00651D90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known close contact with a person confirmed or suspected to have COVID-19 in the past 14 days, or have </w:t>
      </w:r>
      <w:r w:rsidR="00483072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tested </w:t>
      </w:r>
      <w:r w:rsidR="00651D90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positive or suspected to be positive with COVID-19</w:t>
      </w:r>
      <w:r w:rsidR="00FC3F6E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10BA8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you are not permitted to come on campus</w:t>
      </w:r>
      <w:r w:rsidR="00651D90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r w:rsidR="00437599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may be </w:t>
      </w:r>
      <w:r w:rsidR="00FC3F6E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last minute changes to</w:t>
      </w:r>
      <w:r w:rsidR="00437599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research procedures are </w:t>
      </w:r>
      <w:r w:rsidR="00FC3F6E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performed [</w:t>
      </w:r>
      <w:r w:rsidR="003D1271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such as</w:t>
      </w:r>
      <w:r w:rsidR="00FC3F6E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change from an in-person visit to a telephone call] or cancellations of research tests or procedures to ensure your safety.</w:t>
      </w:r>
      <w:r w:rsidR="00AF63BD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is even possible that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</w:t>
      </w:r>
      <w:r w:rsidR="00AF63BD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in-person </w:t>
      </w:r>
      <w:r w:rsidR="00AF63BD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activities may</w:t>
      </w:r>
      <w:r w:rsidR="00AF63BD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put on hold or stopped because of COVID-19.</w:t>
      </w:r>
    </w:p>
    <w:p w14:paraId="52A22E26" w14:textId="05AB540E" w:rsidR="00381CF9" w:rsidRPr="00597F0D" w:rsidRDefault="00B623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information related to risks of COVID-19 changes every day. The </w:t>
      </w:r>
      <w:r w:rsidR="00443CCC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HREB will be </w:t>
      </w:r>
      <w:r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monitoring these risks and deciding how these risks should change our research. </w:t>
      </w:r>
      <w:r w:rsidR="00FC3F6E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have questions about COVID-19 and your participation in research, please </w:t>
      </w:r>
      <w:r w:rsidR="0076191F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>talk to your</w:t>
      </w:r>
      <w:r w:rsidR="00FC3F6E" w:rsidRPr="00597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team.</w:t>
      </w:r>
    </w:p>
    <w:sectPr w:rsidR="00381CF9" w:rsidRPr="00597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E62CC"/>
    <w:multiLevelType w:val="multilevel"/>
    <w:tmpl w:val="D034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3D"/>
    <w:rsid w:val="00031B44"/>
    <w:rsid w:val="00041CBA"/>
    <w:rsid w:val="000B38DF"/>
    <w:rsid w:val="000B4124"/>
    <w:rsid w:val="000C1E16"/>
    <w:rsid w:val="0017128F"/>
    <w:rsid w:val="001A3C64"/>
    <w:rsid w:val="001B1438"/>
    <w:rsid w:val="00212C54"/>
    <w:rsid w:val="00236354"/>
    <w:rsid w:val="002C74FD"/>
    <w:rsid w:val="00310BA8"/>
    <w:rsid w:val="00331F34"/>
    <w:rsid w:val="00381CF9"/>
    <w:rsid w:val="003D1271"/>
    <w:rsid w:val="00437599"/>
    <w:rsid w:val="00443CCC"/>
    <w:rsid w:val="00452375"/>
    <w:rsid w:val="00483072"/>
    <w:rsid w:val="00487792"/>
    <w:rsid w:val="0050039D"/>
    <w:rsid w:val="00584160"/>
    <w:rsid w:val="00597F0D"/>
    <w:rsid w:val="0063390F"/>
    <w:rsid w:val="00651D90"/>
    <w:rsid w:val="0076191F"/>
    <w:rsid w:val="007C7030"/>
    <w:rsid w:val="00846037"/>
    <w:rsid w:val="0088214C"/>
    <w:rsid w:val="008E12DF"/>
    <w:rsid w:val="00984716"/>
    <w:rsid w:val="009E5AAB"/>
    <w:rsid w:val="009F1A02"/>
    <w:rsid w:val="00A540F0"/>
    <w:rsid w:val="00AF63BD"/>
    <w:rsid w:val="00AF7614"/>
    <w:rsid w:val="00B44C6C"/>
    <w:rsid w:val="00B62337"/>
    <w:rsid w:val="00C14899"/>
    <w:rsid w:val="00C27EB3"/>
    <w:rsid w:val="00C35CEC"/>
    <w:rsid w:val="00CA167E"/>
    <w:rsid w:val="00D2463D"/>
    <w:rsid w:val="00D4522E"/>
    <w:rsid w:val="00D6079E"/>
    <w:rsid w:val="00D8046A"/>
    <w:rsid w:val="00DB519F"/>
    <w:rsid w:val="00DE78DF"/>
    <w:rsid w:val="00E2049C"/>
    <w:rsid w:val="00E42E79"/>
    <w:rsid w:val="00E473ED"/>
    <w:rsid w:val="00E958BC"/>
    <w:rsid w:val="00F0745B"/>
    <w:rsid w:val="00F1507E"/>
    <w:rsid w:val="00FC2FC6"/>
    <w:rsid w:val="00FC3F6E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9749"/>
  <w15:chartTrackingRefBased/>
  <w15:docId w15:val="{285CA430-BEEF-4D35-ADB7-91601B38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5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2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3C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1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Singleton</dc:creator>
  <cp:keywords/>
  <dc:description/>
  <cp:lastModifiedBy>Roseann Merrill</cp:lastModifiedBy>
  <cp:revision>2</cp:revision>
  <dcterms:created xsi:type="dcterms:W3CDTF">2020-10-09T11:34:00Z</dcterms:created>
  <dcterms:modified xsi:type="dcterms:W3CDTF">2020-10-09T11:34:00Z</dcterms:modified>
</cp:coreProperties>
</file>